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  <w:t>VENDOR POLICIES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The following polices are in place for Sprouts Non-Perishables Departments: Grocery, Dairy, Bulk, Frozen Foods, Vitamins, Health and Body Care, Mercantile and General Merchandise. Signature on the New Item Form or New Vendor From indicates acceptance of the policies below for the Non-Perishable Departments.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  <w:t>NEW ITEM FREE FILL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  <w:t>Free Fill: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 A program in which the vendor agrees to provide Sprouts with free product to put on the shelf and/or billing deduction </w:t>
      </w:r>
      <w:proofErr w:type="gramStart"/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in order to</w:t>
      </w:r>
      <w:proofErr w:type="gramEnd"/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offset the expense associated with placing a new product in our stores. The amount of product and/or deduction the vendor is expected to supply varies based on the department and will be negotiated with the Category Manager.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For all instances of new item placement, a "free fill" of each SKU is required for each new point of distribution.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</w:p>
    <w:p w:rsidR="00CB4A64" w:rsidRPr="00CB4A64" w:rsidRDefault="00CB4A64" w:rsidP="00CB4A6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6048"/>
      </w:tblGrid>
      <w:tr w:rsidR="00CB4A64" w:rsidRPr="00CB4A64" w:rsidTr="00CB4A6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CB4A64" w:rsidRPr="00CB4A64" w:rsidRDefault="00CB4A64" w:rsidP="00CB4A64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000000"/>
              </w:rPr>
            </w:pPr>
            <w:r w:rsidRPr="00CB4A64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Department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CB4A64" w:rsidRPr="00CB4A64" w:rsidRDefault="00CB4A64" w:rsidP="00CB4A64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000000"/>
              </w:rPr>
            </w:pPr>
            <w:r w:rsidRPr="00CB4A64">
              <w:rPr>
                <w:rFonts w:ascii="Arial" w:eastAsia="Times New Roman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Requirement</w:t>
            </w:r>
          </w:p>
        </w:tc>
      </w:tr>
      <w:tr w:rsidR="00CB4A64" w:rsidRPr="00CB4A64" w:rsidTr="00CB4A6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CB4A64" w:rsidRPr="00CB4A64" w:rsidRDefault="00CB4A64" w:rsidP="00CB4A64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000000"/>
              </w:rPr>
            </w:pPr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Grocery, Dairy, Frozen or Bulk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CB4A64" w:rsidRPr="00CB4A64" w:rsidRDefault="00CB4A64" w:rsidP="00CB4A64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000000"/>
              </w:rPr>
            </w:pPr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 xml:space="preserve">The negotiated number of </w:t>
            </w:r>
            <w:proofErr w:type="spellStart"/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skus</w:t>
            </w:r>
            <w:proofErr w:type="spellEnd"/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 xml:space="preserve"> for each instance of new point of distribution (as defined above).</w:t>
            </w:r>
          </w:p>
        </w:tc>
      </w:tr>
      <w:tr w:rsidR="00CB4A64" w:rsidRPr="00CB4A64" w:rsidTr="00CB4A6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CB4A64" w:rsidRPr="00CB4A64" w:rsidRDefault="00CB4A64" w:rsidP="00CB4A64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000000"/>
              </w:rPr>
            </w:pPr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Vitamins &amp; Body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CB4A64" w:rsidRPr="00CB4A64" w:rsidRDefault="00CB4A64" w:rsidP="00CB4A64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000000"/>
              </w:rPr>
            </w:pPr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t>Up to six (6) individual selling SKUs; to be defined during the Sprouts, Vendor Partnership agreement, </w:t>
            </w:r>
            <w:r w:rsidRPr="00CB4A64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</w:rPr>
              <w:br/>
              <w:t>for each instance of new point of distribution (as defined above).</w:t>
            </w:r>
          </w:p>
        </w:tc>
      </w:tr>
    </w:tbl>
    <w:p w:rsidR="00CB4A64" w:rsidRPr="00CB4A64" w:rsidRDefault="00CB4A64" w:rsidP="00803F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</w:p>
    <w:p w:rsidR="00CB4A64" w:rsidRPr="00CB4A64" w:rsidRDefault="00CB4A64" w:rsidP="00CB4A64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Replenishment orders will be placed by stores to comply with par level inventory requirements.</w:t>
      </w:r>
    </w:p>
    <w:p w:rsidR="00CB4A64" w:rsidRPr="00803F86" w:rsidRDefault="00CB4A64" w:rsidP="00CB4A64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Any deviation from the requirements above must be mutually agreed to between vendor and category manager</w:t>
      </w:r>
    </w:p>
    <w:p w:rsidR="00803F86" w:rsidRPr="00CB4A64" w:rsidRDefault="00803F86" w:rsidP="00803F8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</w:p>
    <w:p w:rsidR="00CB4A64" w:rsidRPr="00803F86" w:rsidRDefault="00CB4A64" w:rsidP="00803F8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 </w:t>
      </w:r>
      <w:r w:rsidRPr="00803F86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A new point of distribution is defined as:</w:t>
      </w:r>
    </w:p>
    <w:p w:rsidR="00CB4A64" w:rsidRPr="00CB4A64" w:rsidRDefault="00CB4A64" w:rsidP="00CB4A64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Placement in some or all store locations where the SKU(s) is/are new to Sprouts. Free fill applies to each store in which the SKU(s) is/are added.</w:t>
      </w:r>
    </w:p>
    <w:p w:rsidR="00CB4A64" w:rsidRPr="00CB4A64" w:rsidRDefault="00CB4A64" w:rsidP="00CB4A64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Placement for SKU(s) in NEW Sprouts locations where the item is already currently authorized on the Sprouts Approved Product List (APL).</w:t>
      </w:r>
    </w:p>
    <w:p w:rsidR="00CB4A64" w:rsidRPr="00CB4A64" w:rsidRDefault="00CB4A64" w:rsidP="00CB4A64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Placement for SKU(s) in Sprouts locations that have not sold the SKU(s) in the prior six months. (Reset, remodel, schematic alignment, product void).</w:t>
      </w:r>
    </w:p>
    <w:p w:rsidR="00CB4A64" w:rsidRPr="00CB4A64" w:rsidRDefault="00CB4A64" w:rsidP="00CB4A64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SKUs subject to "Free Fill" will have guaranteed placement for a minimum of six months post </w:t>
      </w:r>
      <w:proofErr w:type="gram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implementation, or</w:t>
      </w:r>
      <w:proofErr w:type="gram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 may be entitled to a prorated refund.</w:t>
      </w:r>
    </w:p>
    <w:p w:rsidR="00CB4A64" w:rsidRPr="00803F86" w:rsidRDefault="00CB4A64" w:rsidP="00803F8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lastRenderedPageBreak/>
        <w:t> </w:t>
      </w:r>
      <w:r w:rsidRPr="00803F86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Item Free Fills will be handled as follows:</w:t>
      </w:r>
    </w:p>
    <w:p w:rsidR="00CB4A64" w:rsidRPr="00CB4A64" w:rsidRDefault="00CB4A64" w:rsidP="00CB4A6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Grocery, Dairy, Bulk, and Frozen Foods:</w:t>
      </w:r>
    </w:p>
    <w:p w:rsidR="00CB4A64" w:rsidRPr="00CB4A64" w:rsidRDefault="00CB4A64" w:rsidP="00CB4A64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Products distributed through </w:t>
      </w:r>
      <w:proofErr w:type="spell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KeHE</w:t>
      </w:r>
      <w:proofErr w:type="spell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 or UNFI will receive a deduction on behalf of Sprouts for the wholesale value of the free fill for each instance of placement.</w:t>
      </w:r>
    </w:p>
    <w:p w:rsidR="00CB4A64" w:rsidRPr="00CB4A64" w:rsidRDefault="00CB4A64" w:rsidP="00CB4A64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Items delivered via DSD will receive a deduction from open billing statements (payables) for the wholesale value of the free fill for each instance of placement.</w:t>
      </w:r>
    </w:p>
    <w:p w:rsidR="00CB4A64" w:rsidRPr="00CB4A64" w:rsidRDefault="00CB4A64" w:rsidP="00CB4A64">
      <w:pPr>
        <w:numPr>
          <w:ilvl w:val="2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A direct billing from Sprouts to the vendor will occur when neither (</w:t>
      </w:r>
      <w:proofErr w:type="spell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</w:t>
      </w:r>
      <w:proofErr w:type="spell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.) or (ii.) above is a viable means of collection for the value of the free fills.</w:t>
      </w:r>
    </w:p>
    <w:p w:rsidR="00CB4A64" w:rsidRPr="00CB4A64" w:rsidRDefault="00CB4A64" w:rsidP="00CB4A6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Vitamins, Body Care and General Merchandise:</w:t>
      </w:r>
    </w:p>
    <w:p w:rsidR="00CB4A64" w:rsidRPr="00CB4A64" w:rsidRDefault="00CB4A64" w:rsidP="00CB4A6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For SKUs distributed through </w:t>
      </w:r>
      <w:proofErr w:type="spell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KeHE</w:t>
      </w:r>
      <w:proofErr w:type="spell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 or UNFI, </w:t>
      </w:r>
      <w:proofErr w:type="spell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KeHE</w:t>
      </w:r>
      <w:proofErr w:type="spell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/UNFI will deliver the initial free fill distribution to the stores at 100% MCB.</w:t>
      </w:r>
    </w:p>
    <w:p w:rsidR="00CB4A64" w:rsidRPr="00CB4A64" w:rsidRDefault="00CB4A64" w:rsidP="00CB4A6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Items delivered via DSD will receive a deduction from open billing statements (payables) for the value of the free fill for each instance of placement.</w:t>
      </w:r>
    </w:p>
    <w:p w:rsidR="00CB4A64" w:rsidRPr="00CB4A64" w:rsidRDefault="00CB4A64" w:rsidP="00CB4A64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A direct billing from Sprouts to the vendor will occur when neither (</w:t>
      </w:r>
      <w:proofErr w:type="spell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</w:t>
      </w:r>
      <w:proofErr w:type="spell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.) or (ii.) above is a viable means of collection for the value of the free fills.</w:t>
      </w:r>
    </w:p>
    <w:p w:rsidR="00803F86" w:rsidRDefault="00803F86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</w:pPr>
    </w:p>
    <w:p w:rsidR="00803F86" w:rsidRDefault="00803F86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</w:pPr>
    </w:p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  <w:t>THIRD PARTY MERCHANDISING - FAIR SHARE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  <w:t>Fair Share: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 A program that charges back the Grocery, Frozen, Dairy, Bulk, Vitamin &amp; HBA manufacturers for their share of merchandising, or costs associated with merchandising, the Non-Perishable departments. This fee covers the Category Resets, New Stores, Remodels, Refreshes, Sales Initiatives, Hardware &amp; Merchandising Support Staff. The fee is calculated based on space and sales and will be negotiated with the Category Manager.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</w:r>
    </w:p>
    <w:p w:rsidR="00CB4A64" w:rsidRPr="00CB4A64" w:rsidRDefault="00CB4A64" w:rsidP="00CB4A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All vendors will participate in merchandising activities related to placement of their products via payment of a 'fair share' fee assessment to cover the expense of merchandising said products.</w:t>
      </w:r>
    </w:p>
    <w:p w:rsidR="00CB4A64" w:rsidRPr="00CB4A64" w:rsidRDefault="00CB4A64" w:rsidP="00CB4A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Fair share assessments will occur when:</w:t>
      </w:r>
    </w:p>
    <w:p w:rsidR="00CB4A64" w:rsidRPr="00CB4A64" w:rsidRDefault="00CB4A64" w:rsidP="00CB4A6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The category in which the SKU(s) resides is reviewed and new planograms are instituted at store level on an annual or semi-annual basis.</w:t>
      </w:r>
    </w:p>
    <w:p w:rsidR="00CB4A64" w:rsidRPr="00CB4A64" w:rsidRDefault="00CB4A64" w:rsidP="00CB4A6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A new store is </w:t>
      </w:r>
      <w:proofErr w:type="gram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opened</w:t>
      </w:r>
      <w:proofErr w:type="gram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 and the vendor's brands are not supported with Broker or Sales Representation.</w:t>
      </w:r>
    </w:p>
    <w:p w:rsidR="00CB4A64" w:rsidRPr="00CB4A64" w:rsidRDefault="00CB4A64" w:rsidP="00CB4A6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An existing store is remodeled or </w:t>
      </w:r>
      <w:proofErr w:type="gram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reset</w:t>
      </w:r>
      <w:proofErr w:type="gram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 and the vendor's brands are not supported with Broker or Sales Representation.</w:t>
      </w:r>
    </w:p>
    <w:p w:rsidR="00CB4A64" w:rsidRPr="00CB4A64" w:rsidRDefault="00CB4A64" w:rsidP="00CB4A6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Fair share assessments are based on:</w:t>
      </w:r>
    </w:p>
    <w:p w:rsidR="00CB4A64" w:rsidRPr="00CB4A64" w:rsidRDefault="00CB4A64" w:rsidP="00CB4A6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The SKU(s) percentage of sales relative to the category total.</w:t>
      </w:r>
    </w:p>
    <w:p w:rsidR="00CB4A64" w:rsidRPr="00CB4A64" w:rsidRDefault="00CB4A64" w:rsidP="00CB4A6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The SKU(s) percentage of linear shelf space relative to the category total.</w:t>
      </w:r>
    </w:p>
    <w:p w:rsidR="00CB4A64" w:rsidRPr="00CB4A64" w:rsidRDefault="00CB4A64" w:rsidP="00CB4A6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Items new to Sprouts have sales estimates based on existing items within the category.</w:t>
      </w:r>
    </w:p>
    <w:p w:rsidR="00CB4A64" w:rsidRPr="00CB4A64" w:rsidRDefault="00CB4A64" w:rsidP="00CB4A6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Based on the above criteria, the total cost of the merchandising project is allocated to all vendor participants.</w:t>
      </w:r>
    </w:p>
    <w:p w:rsidR="00CB4A64" w:rsidRPr="00CB4A64" w:rsidRDefault="00CB4A64" w:rsidP="00CB4A6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Vendors paying fair share merchandising fees would have guaranteed shelf placement for the SKU(s) used in the fair share calculation for a period of six months post </w:t>
      </w:r>
      <w:proofErr w:type="gram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implementation, or</w:t>
      </w:r>
      <w:proofErr w:type="gram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 be entitled to prorated refund of 3rd party merchandising fees.</w:t>
      </w:r>
    </w:p>
    <w:p w:rsidR="00803F86" w:rsidRDefault="00803F86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</w:pPr>
    </w:p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</w:rPr>
        <w:t>BILLING METHODOLOGY</w:t>
      </w:r>
    </w:p>
    <w:p w:rsidR="00CB4A64" w:rsidRPr="00CB4A64" w:rsidRDefault="00CB4A64" w:rsidP="00CB4A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All billing activity for Free Fills, Advertising Fees, Scan Rebates, Miscellaneous Rebates, Store Coupon redemptions or other agreed upon fees/rebates will be collected via:</w:t>
      </w:r>
    </w:p>
    <w:p w:rsidR="00CB4A64" w:rsidRPr="00CB4A64" w:rsidRDefault="00CB4A64" w:rsidP="00CB4A6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 xml:space="preserve">Statement deductions handled on behalf of Sprouts from UNFI or </w:t>
      </w:r>
      <w:proofErr w:type="spellStart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KeHE</w:t>
      </w:r>
      <w:proofErr w:type="spellEnd"/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.</w:t>
      </w:r>
    </w:p>
    <w:p w:rsidR="00CB4A64" w:rsidRPr="00CB4A64" w:rsidRDefault="00CB4A64" w:rsidP="00CB4A6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Statement deductions (account payables) from Sprouts AP.</w:t>
      </w:r>
    </w:p>
    <w:p w:rsidR="00CB4A64" w:rsidRPr="00CB4A64" w:rsidRDefault="00CB4A64" w:rsidP="00CB4A6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Direct Billing where neither (a) nor (b) apply.</w:t>
      </w:r>
    </w:p>
    <w:p w:rsidR="00CB4A64" w:rsidRPr="00CB4A64" w:rsidRDefault="00CB4A64" w:rsidP="00CB4A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</w:rPr>
      </w:pPr>
      <w:r w:rsidRPr="00CB4A64">
        <w:rPr>
          <w:rFonts w:ascii="Trebuchet MS" w:eastAsia="Times New Roman" w:hAnsi="Trebuchet MS" w:cs="Segoe UI"/>
          <w:color w:val="222222"/>
          <w:sz w:val="24"/>
          <w:szCs w:val="24"/>
          <w:bdr w:val="none" w:sz="0" w:space="0" w:color="auto" w:frame="1"/>
        </w:rPr>
        <w:t>Billing occurs monthly through Sprouts BILLBACK MANAGER system. Back up and invoices for deductions or billings are available upon request.</w:t>
      </w:r>
    </w:p>
    <w:p w:rsidR="00CB4A64" w:rsidRDefault="00CB4A64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</w:pPr>
    </w:p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  <w:t>COST CHANGES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  <w:t xml:space="preserve">Sprouts requires 90 </w:t>
      </w:r>
      <w:proofErr w:type="spellStart"/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days notice</w:t>
      </w:r>
      <w:proofErr w:type="spellEnd"/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 xml:space="preserve"> on ALL cost changes.</w:t>
      </w:r>
    </w:p>
    <w:p w:rsidR="00CB4A64" w:rsidRDefault="00CB4A64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</w:pPr>
    </w:p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  <w:t>INCOMPLETE / INACCURATE PAPERWORK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  <w:t>It is imperative that all vendor paperwork be submitted to Sprouts accurately. Due to the excessive time, resources and potential financial impact, incomplete and/or inaccurate paperwork will be subject to a "per offense" fine.</w:t>
      </w:r>
    </w:p>
    <w:p w:rsidR="00CB4A64" w:rsidRDefault="00CB4A64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</w:pPr>
    </w:p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  <w:t>IX-ONE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  <w:t>Upon acceptance of an item into Sprouts, it is required that you get the image set up in IX-ONE before the product enters the stores. If you are not setup with IX-ONE, please follow the link (</w:t>
      </w:r>
      <w:hyperlink r:id="rId5" w:tgtFrame="_blank" w:history="1">
        <w:r w:rsidRPr="00CB4A64">
          <w:rPr>
            <w:rFonts w:ascii="Trebuchet MS" w:eastAsia="Times New Roman" w:hAnsi="Trebuchet MS" w:cs="Times New Roman"/>
            <w:color w:val="222222"/>
            <w:sz w:val="24"/>
            <w:szCs w:val="24"/>
            <w:u w:val="single"/>
            <w:bdr w:val="none" w:sz="0" w:space="0" w:color="auto" w:frame="1"/>
          </w:rPr>
          <w:t>http://www.ix-one.net/sproutssignup/</w:t>
        </w:r>
      </w:hyperlink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) to get started on your company profile. An IX-ONE sales representative will reach out to you after this is complete.</w:t>
      </w:r>
    </w:p>
    <w:p w:rsidR="00CB4A64" w:rsidRDefault="00CB4A64" w:rsidP="00CB4A6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</w:pPr>
    </w:p>
    <w:p w:rsidR="00CB4A64" w:rsidRPr="00CB4A64" w:rsidRDefault="00CB4A64" w:rsidP="00CB4A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4A64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bdr w:val="none" w:sz="0" w:space="0" w:color="auto" w:frame="1"/>
        </w:rPr>
        <w:t>SHIPPING MINIMUM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t> </w:t>
      </w:r>
      <w:r w:rsidRPr="00CB4A64">
        <w:rPr>
          <w:rFonts w:ascii="Trebuchet MS" w:eastAsia="Times New Roman" w:hAnsi="Trebuchet MS" w:cs="Times New Roman"/>
          <w:color w:val="222222"/>
          <w:sz w:val="24"/>
          <w:szCs w:val="24"/>
          <w:bdr w:val="none" w:sz="0" w:space="0" w:color="auto" w:frame="1"/>
        </w:rPr>
        <w:br/>
        <w:t>Direct Vendors - Sprouts will not pay shipping fees for any direct shipment and no minimum shipping requirements will be approved for store orders.</w:t>
      </w:r>
    </w:p>
    <w:p w:rsidR="00112C11" w:rsidRPr="00CB4A64" w:rsidRDefault="00112C11" w:rsidP="00CB4A64"/>
    <w:sectPr w:rsidR="00112C11" w:rsidRPr="00CB4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222A"/>
    <w:multiLevelType w:val="multilevel"/>
    <w:tmpl w:val="D6E81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22B1"/>
    <w:multiLevelType w:val="multilevel"/>
    <w:tmpl w:val="1150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0CD7"/>
    <w:multiLevelType w:val="multilevel"/>
    <w:tmpl w:val="69C2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37D39"/>
    <w:multiLevelType w:val="multilevel"/>
    <w:tmpl w:val="EE68A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C7F9A"/>
    <w:multiLevelType w:val="multilevel"/>
    <w:tmpl w:val="34421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308DB"/>
    <w:multiLevelType w:val="multilevel"/>
    <w:tmpl w:val="EE68A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D4EEE"/>
    <w:multiLevelType w:val="multilevel"/>
    <w:tmpl w:val="9670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13E84"/>
    <w:multiLevelType w:val="multilevel"/>
    <w:tmpl w:val="D6E81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2">
      <w:startOverride w:val="1"/>
    </w:lvlOverride>
  </w:num>
  <w:num w:numId="6">
    <w:abstractNumId w:val="6"/>
  </w:num>
  <w:num w:numId="7">
    <w:abstractNumId w:val="6"/>
    <w:lvlOverride w:ilvl="1">
      <w:startOverride w:val="1"/>
    </w:lvlOverride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64"/>
    <w:rsid w:val="00112C11"/>
    <w:rsid w:val="00803F86"/>
    <w:rsid w:val="00CB4A64"/>
    <w:rsid w:val="00E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3283"/>
  <w15:chartTrackingRefBased/>
  <w15:docId w15:val="{83E93F67-9C26-4CAB-BFC4-750AB3C2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4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x-one.net/sproutssign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 McConaughay</dc:creator>
  <cp:keywords/>
  <dc:description/>
  <cp:lastModifiedBy>Dannie McConaughay</cp:lastModifiedBy>
  <cp:revision>1</cp:revision>
  <dcterms:created xsi:type="dcterms:W3CDTF">2019-06-12T02:25:00Z</dcterms:created>
  <dcterms:modified xsi:type="dcterms:W3CDTF">2019-06-12T02:26:00Z</dcterms:modified>
</cp:coreProperties>
</file>